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4D" w:rsidRDefault="00541D4D" w:rsidP="00541D4D">
      <w:pPr>
        <w:spacing w:line="360" w:lineRule="auto"/>
        <w:jc w:val="center"/>
        <w:rPr>
          <w:b/>
          <w:color w:val="404040"/>
        </w:rPr>
      </w:pPr>
      <w:r>
        <w:rPr>
          <w:b/>
          <w:color w:val="404040"/>
        </w:rPr>
        <w:t>БИОГРАФИЧЕСКАЯ СПРАВКА</w:t>
      </w:r>
    </w:p>
    <w:p w:rsidR="00541D4D" w:rsidRDefault="00541D4D" w:rsidP="00541D4D">
      <w:pPr>
        <w:spacing w:line="360" w:lineRule="auto"/>
        <w:jc w:val="center"/>
        <w:rPr>
          <w:b/>
          <w:color w:val="404040"/>
        </w:rPr>
      </w:pPr>
    </w:p>
    <w:p w:rsidR="00541D4D" w:rsidRDefault="00541D4D" w:rsidP="00541D4D">
      <w:pPr>
        <w:spacing w:line="360" w:lineRule="auto"/>
        <w:rPr>
          <w:b/>
        </w:rPr>
      </w:pPr>
      <w:r>
        <w:rPr>
          <w:b/>
        </w:rPr>
        <w:t>БРЯЗГУНОВ ИГОРЬ ВЛАДИМИРОВИЧ</w:t>
      </w:r>
    </w:p>
    <w:p w:rsidR="00541D4D" w:rsidRDefault="00541D4D" w:rsidP="00541D4D">
      <w:pPr>
        <w:spacing w:line="360" w:lineRule="auto"/>
        <w:rPr>
          <w:b/>
        </w:rPr>
      </w:pPr>
      <w:r>
        <w:rPr>
          <w:b/>
        </w:rPr>
        <w:t>Операционный директор СБЕ Скатная кровля и холст Корпорации ТЕХНОНИКОЛЬ</w:t>
      </w:r>
    </w:p>
    <w:p w:rsidR="00541D4D" w:rsidRDefault="00541D4D" w:rsidP="00541D4D">
      <w:pPr>
        <w:spacing w:line="360" w:lineRule="auto"/>
        <w:jc w:val="both"/>
      </w:pPr>
    </w:p>
    <w:p w:rsidR="00541D4D" w:rsidRDefault="00541D4D" w:rsidP="00541D4D">
      <w:pPr>
        <w:spacing w:line="36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margin">
              <wp:posOffset>-40005</wp:posOffset>
            </wp:positionH>
            <wp:positionV relativeFrom="paragraph">
              <wp:posOffset>26035</wp:posOffset>
            </wp:positionV>
            <wp:extent cx="2190750" cy="3257550"/>
            <wp:effectExtent l="19050" t="19050" r="19050" b="19050"/>
            <wp:wrapSquare wrapText="bothSides"/>
            <wp:docPr id="5" name="Рисунок 5" descr="DVT_7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DVT_785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57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864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И.В. </w:t>
      </w:r>
      <w:proofErr w:type="spellStart"/>
      <w:r>
        <w:t>Брязгунов</w:t>
      </w:r>
      <w:proofErr w:type="spellEnd"/>
      <w:r>
        <w:t xml:space="preserve"> работает в Корпорации ТЕХНОНИКОЛЬ с    2004 г. </w:t>
      </w:r>
    </w:p>
    <w:p w:rsidR="00541D4D" w:rsidRDefault="00541D4D" w:rsidP="00541D4D">
      <w:pPr>
        <w:spacing w:line="360" w:lineRule="auto"/>
        <w:jc w:val="both"/>
      </w:pPr>
      <w:r>
        <w:t>В различные периоды Игорь занимал должности: инженер отдела сб</w:t>
      </w:r>
      <w:bookmarkStart w:id="0" w:name="_GoBack"/>
      <w:bookmarkEnd w:id="0"/>
      <w:r>
        <w:t xml:space="preserve">ыта, коммерческий директор, генеральный директор завода, директор объединенного Комбината предприятий ТЕХНОНИКОЛЬ в г. Рязани. </w:t>
      </w:r>
    </w:p>
    <w:p w:rsidR="00541D4D" w:rsidRDefault="00541D4D" w:rsidP="00541D4D">
      <w:pPr>
        <w:spacing w:line="360" w:lineRule="auto"/>
        <w:jc w:val="both"/>
      </w:pPr>
      <w:r>
        <w:t xml:space="preserve">С 2008 г. И. </w:t>
      </w:r>
      <w:proofErr w:type="spellStart"/>
      <w:r>
        <w:t>Брязгунов</w:t>
      </w:r>
      <w:proofErr w:type="spellEnd"/>
      <w:r>
        <w:t xml:space="preserve"> является операционным директором СБЕ Скатная кровля и холст, которое включает в себя предприятия по производству черепицы ТЕХНОНИКОЛЬ </w:t>
      </w:r>
      <w:r>
        <w:rPr>
          <w:lang w:val="en-US"/>
        </w:rPr>
        <w:t>SHINGLAS</w:t>
      </w:r>
      <w:r>
        <w:t xml:space="preserve">, фасадной плитки ТЕХНОНИКОЛЬ </w:t>
      </w:r>
      <w:r>
        <w:rPr>
          <w:lang w:val="en-US"/>
        </w:rPr>
        <w:t>HAUBERK</w:t>
      </w:r>
      <w:r>
        <w:t xml:space="preserve">, композитной черепицы </w:t>
      </w:r>
      <w:r>
        <w:rPr>
          <w:lang w:val="en-US"/>
        </w:rPr>
        <w:t>LUXARD</w:t>
      </w:r>
      <w:r>
        <w:t xml:space="preserve">, пластиковых водосточных систем, </w:t>
      </w:r>
      <w:proofErr w:type="spellStart"/>
      <w:r>
        <w:t>сайдинга</w:t>
      </w:r>
      <w:proofErr w:type="spellEnd"/>
      <w:r>
        <w:t xml:space="preserve">, стеклохолста, других материалов для скатных кровель и сырьевых компонентов. </w:t>
      </w:r>
    </w:p>
    <w:p w:rsidR="00541D4D" w:rsidRDefault="00541D4D" w:rsidP="00541D4D">
      <w:pPr>
        <w:spacing w:line="360" w:lineRule="auto"/>
        <w:jc w:val="both"/>
      </w:pPr>
    </w:p>
    <w:p w:rsidR="00541D4D" w:rsidRDefault="00541D4D" w:rsidP="00541D4D">
      <w:pPr>
        <w:spacing w:line="360" w:lineRule="auto"/>
        <w:jc w:val="both"/>
      </w:pPr>
      <w:r>
        <w:t xml:space="preserve">Под руководством И.В. </w:t>
      </w:r>
      <w:proofErr w:type="spellStart"/>
      <w:r>
        <w:t>Брязгунова</w:t>
      </w:r>
      <w:proofErr w:type="spellEnd"/>
      <w:r>
        <w:t xml:space="preserve"> его бизнес-подразделение заняло лидирующие позиции в своих сегментах на рынке РФ и Европы, стабильно увеличивая объемы производства и продаж. </w:t>
      </w:r>
    </w:p>
    <w:p w:rsidR="00541D4D" w:rsidRDefault="00541D4D" w:rsidP="00541D4D">
      <w:pPr>
        <w:spacing w:before="240" w:line="360" w:lineRule="auto"/>
        <w:jc w:val="both"/>
      </w:pPr>
      <w:r>
        <w:t xml:space="preserve">Образование: </w:t>
      </w:r>
    </w:p>
    <w:p w:rsidR="00541D4D" w:rsidRDefault="00541D4D" w:rsidP="00541D4D">
      <w:pPr>
        <w:spacing w:before="240" w:line="360" w:lineRule="auto"/>
        <w:jc w:val="both"/>
      </w:pPr>
      <w:r>
        <w:t xml:space="preserve">Инженер-механик, Московский Государственный открытый университет. </w:t>
      </w:r>
    </w:p>
    <w:p w:rsidR="00541D4D" w:rsidRDefault="00541D4D" w:rsidP="00541D4D">
      <w:pPr>
        <w:spacing w:before="240" w:line="360" w:lineRule="auto"/>
        <w:jc w:val="both"/>
      </w:pPr>
      <w:r>
        <w:t>Менеджер, Национальный институт бизнеса г. Москва.</w:t>
      </w:r>
    </w:p>
    <w:p w:rsidR="005C34EB" w:rsidRPr="00541D4D" w:rsidRDefault="005C34EB" w:rsidP="009D5059">
      <w:pPr>
        <w:rPr>
          <w:rFonts w:cs="Arial"/>
        </w:rPr>
      </w:pPr>
    </w:p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1D4D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541D4D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1D4D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541D4D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1D4D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63BDB-DE18-4E57-94A7-A0D2B86B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2020-04-23T09:19:00Z</dcterms:modified>
</cp:coreProperties>
</file>